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2F" w:rsidRDefault="00EB1133" w:rsidP="00DE689C">
      <w:pPr>
        <w:pStyle w:val="Nzev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2.25pt;height:114.75pt">
            <v:imagedata r:id="rId5" o:title="hlavicka TBK"/>
          </v:shape>
        </w:pict>
      </w:r>
    </w:p>
    <w:p w:rsidR="00EB1133" w:rsidRDefault="00EB1133" w:rsidP="000C7AF4">
      <w:pPr>
        <w:rPr>
          <w:sz w:val="36"/>
          <w:szCs w:val="36"/>
        </w:rPr>
      </w:pPr>
    </w:p>
    <w:p w:rsidR="00B03974" w:rsidRDefault="00B03974" w:rsidP="000C7AF4">
      <w:pPr>
        <w:rPr>
          <w:sz w:val="36"/>
          <w:szCs w:val="36"/>
        </w:rPr>
      </w:pPr>
      <w:r>
        <w:rPr>
          <w:sz w:val="36"/>
          <w:szCs w:val="36"/>
        </w:rPr>
        <w:t xml:space="preserve">V Hostětíně </w:t>
      </w:r>
      <w:r w:rsidR="000E379B">
        <w:rPr>
          <w:sz w:val="36"/>
          <w:szCs w:val="36"/>
        </w:rPr>
        <w:t xml:space="preserve">učí žáky, </w:t>
      </w:r>
      <w:r w:rsidR="009255CC">
        <w:rPr>
          <w:sz w:val="36"/>
          <w:szCs w:val="36"/>
        </w:rPr>
        <w:t>proč ubývá voda z krajiny</w:t>
      </w:r>
    </w:p>
    <w:p w:rsidR="00B03974" w:rsidRDefault="00083EDF" w:rsidP="00083EDF">
      <w:r>
        <w:t xml:space="preserve">Hostětín, </w:t>
      </w:r>
      <w:r w:rsidR="00B03974">
        <w:t>20</w:t>
      </w:r>
      <w:r w:rsidR="0041597F">
        <w:t xml:space="preserve">. </w:t>
      </w:r>
      <w:r w:rsidR="000E379B">
        <w:t>prosince</w:t>
      </w:r>
      <w:r w:rsidR="006C1C87">
        <w:t xml:space="preserve"> 2019</w:t>
      </w:r>
    </w:p>
    <w:p w:rsidR="000E379B" w:rsidRPr="007733C1" w:rsidRDefault="004F25F9" w:rsidP="00083EDF">
      <w:pPr>
        <w:rPr>
          <w:b/>
        </w:rPr>
      </w:pPr>
      <w:r w:rsidRPr="007733C1">
        <w:rPr>
          <w:b/>
        </w:rPr>
        <w:t>Spolek Tradice Bílých Karpat</w:t>
      </w:r>
      <w:r w:rsidRPr="007733C1">
        <w:rPr>
          <w:b/>
        </w:rPr>
        <w:t xml:space="preserve"> vydává nové výukové materiály pro žáky 2. stupně. Týkají se tématu úbytku vody v krajině, což je alarmující problém současnosti. Přestože </w:t>
      </w:r>
      <w:r w:rsidR="007733C1" w:rsidRPr="007733C1">
        <w:rPr>
          <w:b/>
        </w:rPr>
        <w:t xml:space="preserve">se </w:t>
      </w:r>
      <w:r w:rsidRPr="007733C1">
        <w:rPr>
          <w:b/>
        </w:rPr>
        <w:t>řešení problému se bude týkat především mladé nastupující generace</w:t>
      </w:r>
      <w:r w:rsidR="007733C1" w:rsidRPr="007733C1">
        <w:rPr>
          <w:b/>
        </w:rPr>
        <w:t>, tak ve školách mu zatím není věnována dostatečná pozornost</w:t>
      </w:r>
      <w:r w:rsidRPr="007733C1">
        <w:rPr>
          <w:b/>
        </w:rPr>
        <w:t xml:space="preserve">. Díky novým materiálům získají učitelé náměty do výuky a </w:t>
      </w:r>
      <w:r w:rsidR="007144F3">
        <w:rPr>
          <w:b/>
        </w:rPr>
        <w:t>ekologické Centrum</w:t>
      </w:r>
      <w:bookmarkStart w:id="0" w:name="_GoBack"/>
      <w:bookmarkEnd w:id="0"/>
      <w:r w:rsidRPr="007733C1">
        <w:rPr>
          <w:b/>
        </w:rPr>
        <w:t xml:space="preserve"> </w:t>
      </w:r>
      <w:r w:rsidR="007144F3">
        <w:rPr>
          <w:b/>
        </w:rPr>
        <w:t>Veronica v</w:t>
      </w:r>
      <w:r w:rsidRPr="007733C1">
        <w:rPr>
          <w:b/>
        </w:rPr>
        <w:t> Hostětíně nový třídenní pobytový program.</w:t>
      </w:r>
    </w:p>
    <w:p w:rsidR="004F25F9" w:rsidRDefault="007733C1" w:rsidP="004F25F9">
      <w:r>
        <w:t>Jedna z autorek souboru aktivit, Jitka Datinská, je přibližuje: „</w:t>
      </w:r>
      <w:r w:rsidR="004F25F9">
        <w:t>Aktivity jsou různorodé, od těch, které jsou vhodné k zařazení do výuky na 15 minut až po celodenní terénní aktivity. Tematicky se týkají například vodního cyklu, vodního režimu v krajině v souvislosti s hospodařením, problému eroze, meliorací, zástavby půdy, problematiky sucha. Obsahují náměty početní, badatelsk</w:t>
      </w:r>
      <w:r>
        <w:t>é, simulační hru, práci s mapou nebo i</w:t>
      </w:r>
      <w:r w:rsidR="004F25F9">
        <w:t xml:space="preserve"> pokusy. </w:t>
      </w:r>
      <w:r w:rsidR="0058056D">
        <w:t xml:space="preserve">Žáci zkoumají </w:t>
      </w:r>
      <w:r w:rsidR="009255CC">
        <w:t xml:space="preserve">třeba </w:t>
      </w:r>
      <w:r w:rsidR="0058056D">
        <w:t>rychlost odtoku, vsakování vody na základě obsahu organického materiálu, hledají vodní prvky v</w:t>
      </w:r>
      <w:r w:rsidR="009255CC">
        <w:t> </w:t>
      </w:r>
      <w:r w:rsidR="0058056D">
        <w:t>krajně</w:t>
      </w:r>
      <w:r w:rsidR="009255CC">
        <w:t>. S cílem pochopit krajinu a fungování vodních procesů</w:t>
      </w:r>
      <w:r w:rsidR="0058056D">
        <w:t xml:space="preserve">. </w:t>
      </w:r>
      <w:r>
        <w:t xml:space="preserve">K aktivitám </w:t>
      </w:r>
      <w:r w:rsidR="00783283">
        <w:t>je vydán i úvodní</w:t>
      </w:r>
      <w:r w:rsidR="004F25F9">
        <w:t xml:space="preserve"> text</w:t>
      </w:r>
      <w:r w:rsidR="00783283">
        <w:t>, který</w:t>
      </w:r>
      <w:r w:rsidR="004F25F9">
        <w:t xml:space="preserve"> shrnuje příčiny úbytku vody v krajině, především z hlediska historické</w:t>
      </w:r>
      <w:r w:rsidR="00783283">
        <w:t>ho vývoje hospodaření v krajině“.</w:t>
      </w:r>
    </w:p>
    <w:p w:rsidR="004F25F9" w:rsidRDefault="00783283" w:rsidP="00083EDF">
      <w:r>
        <w:t xml:space="preserve">Spolek na tématech spolupracoval s řadou odborníků, protože každý sektor má na problematiku jiný pohled. Nedostatek vody v krajině se stává celospolečenským </w:t>
      </w:r>
      <w:r>
        <w:t xml:space="preserve">problémem </w:t>
      </w:r>
      <w:r>
        <w:t xml:space="preserve">a přestavuje pro naše území výzvu 21. století. </w:t>
      </w:r>
    </w:p>
    <w:p w:rsidR="009255CC" w:rsidRDefault="00783283" w:rsidP="00083EDF">
      <w:r>
        <w:t xml:space="preserve">„Pro udržitelnou budoucnost je zásadní, aby problematiku sucha a všech souvislostí chápali už žáci na základních školách. Musí vědět, </w:t>
      </w:r>
      <w:r w:rsidR="000E379B" w:rsidRPr="009255CC">
        <w:t xml:space="preserve">jaký je vliv člověka na životní prostředí a proč voda z krajiny mizí. </w:t>
      </w:r>
      <w:r w:rsidRPr="009255CC">
        <w:t>Pochopit</w:t>
      </w:r>
      <w:r w:rsidR="000E379B" w:rsidRPr="009255CC">
        <w:t xml:space="preserve">, jak člověk ovlivňuje svým chováním koloběh vody i změnu klimatu, co ta změna přináší lidem v ČR a co </w:t>
      </w:r>
      <w:r w:rsidRPr="009255CC">
        <w:t>mohou</w:t>
      </w:r>
      <w:r w:rsidR="000E379B" w:rsidRPr="009255CC">
        <w:t xml:space="preserve"> dělat - ať již jako prevenci nebo v rámci adaptace</w:t>
      </w:r>
      <w:r w:rsidR="000E379B" w:rsidRPr="009255CC">
        <w:t xml:space="preserve">. </w:t>
      </w:r>
      <w:r w:rsidR="000E379B" w:rsidRPr="009255CC">
        <w:t>Ovšem v současných učebnicích se toto téma zatím téměř nenachází</w:t>
      </w:r>
      <w:r w:rsidR="0058056D" w:rsidRPr="009255CC">
        <w:t xml:space="preserve">“, objasňuje problém Jitka Datinská. „Školy nemají metodiky, </w:t>
      </w:r>
      <w:r w:rsidR="000E379B" w:rsidRPr="009255CC">
        <w:t>nejsou informační podklady pro pedagogy, nejsou vymyšlené aktivity, které by žáky vedly prožitkem k pochopení tématu a které by mohli pedagogové ve školách či ekocentrech využívat.</w:t>
      </w:r>
      <w:r w:rsidR="0058056D" w:rsidRPr="009255CC">
        <w:t xml:space="preserve"> A proto jsme přišli díky Ministerstvu životního prostředí s projektem Voda v krajině, v rámci kterého chceme řešení problému trochu podpořit. Vytvořili jsme soubor aktivit pro žáky a také nový pobytový program pro ekocentrum v Hostětíně. Chceme žákům ukázat</w:t>
      </w:r>
      <w:r w:rsidR="000E379B" w:rsidRPr="009255CC">
        <w:t xml:space="preserve"> důležitost problému a pomůž</w:t>
      </w:r>
      <w:r w:rsidR="0058056D" w:rsidRPr="009255CC">
        <w:t>eme jim uvědomit si souvislosti“.</w:t>
      </w:r>
    </w:p>
    <w:p w:rsidR="000E379B" w:rsidRDefault="009255CC" w:rsidP="00083EDF">
      <w:r>
        <w:t>Zájemci o dané výukové materiály mohou kontaktovat pracovníky spolku Tradice Bílých Karpat přes mail tbk@tradicebk.cz</w:t>
      </w:r>
      <w:r w:rsidR="000E379B">
        <w:rPr>
          <w:rFonts w:ascii="Arial" w:hAnsi="Arial" w:cs="Arial"/>
          <w:sz w:val="24"/>
          <w:szCs w:val="24"/>
        </w:rPr>
        <w:br/>
      </w:r>
      <w:r w:rsidR="000E379B">
        <w:rPr>
          <w:rFonts w:ascii="Arial" w:hAnsi="Arial" w:cs="Arial"/>
          <w:sz w:val="24"/>
          <w:szCs w:val="24"/>
        </w:rPr>
        <w:br/>
      </w:r>
    </w:p>
    <w:p w:rsidR="000646BC" w:rsidRDefault="0085254C" w:rsidP="00083EDF"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2390775" cy="781050"/>
            <wp:effectExtent l="0" t="0" r="9525" b="0"/>
            <wp:wrapSquare wrapText="bothSides"/>
            <wp:docPr id="12" name="obrázek 12" descr="logo MZP_CZ_o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MZP_CZ_ore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52F" w:rsidRDefault="00E621ED" w:rsidP="00083EDF">
      <w:pPr>
        <w:rPr>
          <w:rStyle w:val="Zdraznn"/>
          <w:rFonts w:ascii="Arial" w:hAnsi="Arial" w:cs="Arial"/>
          <w:color w:val="565656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Zdraznn"/>
          <w:rFonts w:ascii="Arial" w:hAnsi="Arial" w:cs="Arial"/>
          <w:color w:val="565656"/>
          <w:sz w:val="21"/>
          <w:szCs w:val="21"/>
          <w:bdr w:val="none" w:sz="0" w:space="0" w:color="auto" w:frame="1"/>
          <w:shd w:val="clear" w:color="auto" w:fill="FFFFFF"/>
        </w:rPr>
        <w:t xml:space="preserve">Projekt byl podpořen </w:t>
      </w:r>
      <w:r w:rsidR="002B42AA">
        <w:rPr>
          <w:rStyle w:val="Zdraznn"/>
          <w:rFonts w:ascii="Arial" w:hAnsi="Arial" w:cs="Arial"/>
          <w:color w:val="565656"/>
          <w:sz w:val="21"/>
          <w:szCs w:val="21"/>
          <w:bdr w:val="none" w:sz="0" w:space="0" w:color="auto" w:frame="1"/>
          <w:shd w:val="clear" w:color="auto" w:fill="FFFFFF"/>
        </w:rPr>
        <w:t>Ministerstvem</w:t>
      </w:r>
      <w:r>
        <w:rPr>
          <w:rStyle w:val="Zdraznn"/>
          <w:rFonts w:ascii="Arial" w:hAnsi="Arial" w:cs="Arial"/>
          <w:color w:val="565656"/>
          <w:sz w:val="21"/>
          <w:szCs w:val="21"/>
          <w:bdr w:val="none" w:sz="0" w:space="0" w:color="auto" w:frame="1"/>
          <w:shd w:val="clear" w:color="auto" w:fill="FFFFFF"/>
        </w:rPr>
        <w:t xml:space="preserve"> životního prostředí a nemusí vyjadřovat stanoviska MŽP.</w:t>
      </w:r>
    </w:p>
    <w:p w:rsidR="004F2C1E" w:rsidRDefault="004F2C1E" w:rsidP="00083EDF">
      <w:pPr>
        <w:rPr>
          <w:rStyle w:val="Zdraznn"/>
          <w:rFonts w:ascii="Arial" w:hAnsi="Arial" w:cs="Arial"/>
          <w:color w:val="565656"/>
          <w:sz w:val="21"/>
          <w:szCs w:val="21"/>
          <w:bdr w:val="none" w:sz="0" w:space="0" w:color="auto" w:frame="1"/>
          <w:shd w:val="clear" w:color="auto" w:fill="FFFFFF"/>
        </w:rPr>
      </w:pPr>
    </w:p>
    <w:p w:rsidR="004F2C1E" w:rsidRPr="00083EDF" w:rsidRDefault="004F2C1E" w:rsidP="00083EDF"/>
    <w:sectPr w:rsidR="004F2C1E" w:rsidRPr="00083EDF" w:rsidSect="009255CC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3309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7210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150D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21A04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6C0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DA40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DAB1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60B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16D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FC0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8A109E"/>
    <w:multiLevelType w:val="multilevel"/>
    <w:tmpl w:val="FFFFFFFF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79463D45"/>
    <w:multiLevelType w:val="multilevel"/>
    <w:tmpl w:val="78A2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33"/>
    <w:rsid w:val="00030E4C"/>
    <w:rsid w:val="000646BC"/>
    <w:rsid w:val="00083EDF"/>
    <w:rsid w:val="00096E5A"/>
    <w:rsid w:val="000C7AF4"/>
    <w:rsid w:val="000D0D04"/>
    <w:rsid w:val="000E097F"/>
    <w:rsid w:val="000E379B"/>
    <w:rsid w:val="0010693F"/>
    <w:rsid w:val="001138E9"/>
    <w:rsid w:val="00120BDA"/>
    <w:rsid w:val="00157402"/>
    <w:rsid w:val="0017362A"/>
    <w:rsid w:val="0018329D"/>
    <w:rsid w:val="00191B37"/>
    <w:rsid w:val="001957B7"/>
    <w:rsid w:val="001E04E8"/>
    <w:rsid w:val="0024352F"/>
    <w:rsid w:val="0025168E"/>
    <w:rsid w:val="002655E4"/>
    <w:rsid w:val="002B42AA"/>
    <w:rsid w:val="002B50B8"/>
    <w:rsid w:val="00327303"/>
    <w:rsid w:val="00333C4F"/>
    <w:rsid w:val="003D6CB0"/>
    <w:rsid w:val="003E5B4C"/>
    <w:rsid w:val="0041597F"/>
    <w:rsid w:val="00423B45"/>
    <w:rsid w:val="004326A8"/>
    <w:rsid w:val="004F25F9"/>
    <w:rsid w:val="004F2C1E"/>
    <w:rsid w:val="00531B61"/>
    <w:rsid w:val="0058056D"/>
    <w:rsid w:val="0060215C"/>
    <w:rsid w:val="00606080"/>
    <w:rsid w:val="006068BC"/>
    <w:rsid w:val="006A4BA3"/>
    <w:rsid w:val="006C1C87"/>
    <w:rsid w:val="007144F3"/>
    <w:rsid w:val="007733C1"/>
    <w:rsid w:val="00783283"/>
    <w:rsid w:val="007D3F2C"/>
    <w:rsid w:val="00807CB4"/>
    <w:rsid w:val="0081459E"/>
    <w:rsid w:val="00826C66"/>
    <w:rsid w:val="00851A65"/>
    <w:rsid w:val="0085254C"/>
    <w:rsid w:val="008844E7"/>
    <w:rsid w:val="0088760A"/>
    <w:rsid w:val="008901F1"/>
    <w:rsid w:val="00894B42"/>
    <w:rsid w:val="008E7795"/>
    <w:rsid w:val="009255CC"/>
    <w:rsid w:val="0093649A"/>
    <w:rsid w:val="00943AC8"/>
    <w:rsid w:val="009B79CE"/>
    <w:rsid w:val="009F33B2"/>
    <w:rsid w:val="009F4FCD"/>
    <w:rsid w:val="00A20FFC"/>
    <w:rsid w:val="00A721A5"/>
    <w:rsid w:val="00A804B9"/>
    <w:rsid w:val="00A914C6"/>
    <w:rsid w:val="00AA7A03"/>
    <w:rsid w:val="00AB24DC"/>
    <w:rsid w:val="00AB4763"/>
    <w:rsid w:val="00B03974"/>
    <w:rsid w:val="00B64865"/>
    <w:rsid w:val="00C03BFE"/>
    <w:rsid w:val="00C17C6E"/>
    <w:rsid w:val="00C44960"/>
    <w:rsid w:val="00C70EDC"/>
    <w:rsid w:val="00C837C4"/>
    <w:rsid w:val="00CC439F"/>
    <w:rsid w:val="00CD1A84"/>
    <w:rsid w:val="00D21FD0"/>
    <w:rsid w:val="00D40797"/>
    <w:rsid w:val="00DB249C"/>
    <w:rsid w:val="00DC2035"/>
    <w:rsid w:val="00DE689C"/>
    <w:rsid w:val="00E621ED"/>
    <w:rsid w:val="00E8497B"/>
    <w:rsid w:val="00EB1133"/>
    <w:rsid w:val="00EE4ED9"/>
    <w:rsid w:val="00F02307"/>
    <w:rsid w:val="00F1454A"/>
    <w:rsid w:val="00F41D2E"/>
    <w:rsid w:val="00F52E72"/>
    <w:rsid w:val="00FC0560"/>
    <w:rsid w:val="00FE0EB8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498950B-7AEA-4CF7-932F-87F738A5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0EDC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7D3F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B50B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AA7A0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AA7A0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rsid w:val="00D21FD0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7D3F2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17362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DE689C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Normln1">
    <w:name w:val="Normální1"/>
    <w:uiPriority w:val="99"/>
    <w:rsid w:val="00083EDF"/>
    <w:pPr>
      <w:spacing w:line="276" w:lineRule="auto"/>
    </w:pPr>
    <w:rPr>
      <w:rFonts w:ascii="Arial" w:eastAsia="Arial" w:hAnsi="Arial" w:cs="Arial"/>
      <w:color w:val="000000"/>
    </w:rPr>
  </w:style>
  <w:style w:type="character" w:styleId="Zdraznn">
    <w:name w:val="Emphasis"/>
    <w:uiPriority w:val="20"/>
    <w:qFormat/>
    <w:locked/>
    <w:rsid w:val="00E621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394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hanam</dc:creator>
  <cp:keywords/>
  <dc:description/>
  <cp:lastModifiedBy>Centrum Veronica Hostětín</cp:lastModifiedBy>
  <cp:revision>4</cp:revision>
  <cp:lastPrinted>2019-01-31T10:19:00Z</cp:lastPrinted>
  <dcterms:created xsi:type="dcterms:W3CDTF">2020-01-09T13:05:00Z</dcterms:created>
  <dcterms:modified xsi:type="dcterms:W3CDTF">2020-01-09T14:19:00Z</dcterms:modified>
</cp:coreProperties>
</file>